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8F" w:rsidRPr="00CC4B47" w:rsidRDefault="0027598F" w:rsidP="0027598F">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27598F" w:rsidRDefault="0027598F" w:rsidP="0027598F">
      <w:pPr>
        <w:spacing w:line="360" w:lineRule="auto"/>
        <w:ind w:firstLine="709"/>
        <w:jc w:val="both"/>
        <w:rPr>
          <w:snapToGrid w:val="0"/>
          <w:sz w:val="24"/>
          <w:szCs w:val="24"/>
        </w:rPr>
      </w:pPr>
    </w:p>
    <w:p w:rsidR="0027598F" w:rsidRDefault="0027598F" w:rsidP="0027598F">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7598F" w:rsidRDefault="0027598F" w:rsidP="0027598F">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27598F" w:rsidRDefault="0027598F" w:rsidP="0027598F">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7598F" w:rsidRPr="00CC4B47" w:rsidRDefault="0027598F" w:rsidP="0027598F">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CD001F" w:rsidRDefault="00CD001F" w:rsidP="00E845C5">
      <w:pPr>
        <w:tabs>
          <w:tab w:val="left" w:pos="8364"/>
        </w:tabs>
        <w:spacing w:line="360" w:lineRule="auto"/>
        <w:jc w:val="center"/>
        <w:outlineLvl w:val="0"/>
        <w:rPr>
          <w:b/>
          <w:snapToGrid w:val="0"/>
          <w:sz w:val="28"/>
          <w:szCs w:val="28"/>
        </w:rPr>
      </w:pPr>
    </w:p>
    <w:p w:rsidR="00F6584F" w:rsidRPr="00591BA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27598F" w:rsidRPr="00591BAB" w:rsidTr="00AC0E40">
        <w:trPr>
          <w:trHeight w:val="1275"/>
        </w:trPr>
        <w:tc>
          <w:tcPr>
            <w:tcW w:w="4962" w:type="dxa"/>
          </w:tcPr>
          <w:p w:rsidR="0027598F" w:rsidRPr="00591BAB" w:rsidRDefault="0027598F" w:rsidP="00AC0E40">
            <w:pPr>
              <w:pStyle w:val="a6"/>
              <w:spacing w:line="360" w:lineRule="auto"/>
              <w:rPr>
                <w:b/>
              </w:rPr>
            </w:pPr>
            <w:r w:rsidRPr="00591BAB">
              <w:rPr>
                <w:b/>
              </w:rPr>
              <w:lastRenderedPageBreak/>
              <w:t>«СОГЛАСОВАНО»</w:t>
            </w:r>
          </w:p>
          <w:p w:rsidR="0027598F" w:rsidRPr="00591BAB" w:rsidRDefault="0027598F" w:rsidP="00AC0E40">
            <w:pPr>
              <w:pStyle w:val="a6"/>
              <w:spacing w:line="360" w:lineRule="auto"/>
            </w:pPr>
            <w:r w:rsidRPr="00591BAB" w:rsidDel="00C60710">
              <w:t xml:space="preserve"> </w:t>
            </w:r>
            <w:r w:rsidRPr="00591BAB">
              <w:t xml:space="preserve">« </w:t>
            </w:r>
            <w:r>
              <w:t>28</w:t>
            </w:r>
            <w:r w:rsidRPr="00591BAB">
              <w:t xml:space="preserve"> »       </w:t>
            </w:r>
            <w:r>
              <w:t>марта</w:t>
            </w:r>
            <w:r w:rsidRPr="00591BAB">
              <w:t xml:space="preserve">           202</w:t>
            </w:r>
            <w:r w:rsidRPr="004C1F59">
              <w:t>2</w:t>
            </w:r>
            <w:r w:rsidRPr="00591BAB">
              <w:t xml:space="preserve"> г. </w:t>
            </w:r>
          </w:p>
          <w:p w:rsidR="0027598F" w:rsidRPr="00591BAB" w:rsidRDefault="0027598F" w:rsidP="00AC0E40">
            <w:pPr>
              <w:pStyle w:val="a6"/>
              <w:spacing w:line="360" w:lineRule="auto"/>
            </w:pPr>
          </w:p>
          <w:p w:rsidR="0027598F" w:rsidRPr="00591BAB" w:rsidRDefault="0027598F" w:rsidP="00AC0E40">
            <w:pPr>
              <w:pStyle w:val="a6"/>
              <w:spacing w:line="360" w:lineRule="auto"/>
            </w:pPr>
            <w:r w:rsidRPr="00591BAB">
              <w:t>Генеральный   директор</w:t>
            </w:r>
          </w:p>
          <w:p w:rsidR="0027598F" w:rsidRPr="00591BAB" w:rsidRDefault="0027598F" w:rsidP="00AC0E40">
            <w:pPr>
              <w:pStyle w:val="a6"/>
              <w:spacing w:line="360" w:lineRule="auto"/>
            </w:pPr>
            <w:r w:rsidRPr="00591BAB">
              <w:t>ЗАО «Первый специализированный»</w:t>
            </w:r>
          </w:p>
          <w:p w:rsidR="0027598F" w:rsidRPr="00591BAB" w:rsidRDefault="0027598F" w:rsidP="00AC0E40">
            <w:pPr>
              <w:pStyle w:val="a6"/>
              <w:spacing w:line="360" w:lineRule="auto"/>
            </w:pPr>
            <w:r w:rsidRPr="00591BAB">
              <w:t xml:space="preserve">Депозитарий» </w:t>
            </w:r>
          </w:p>
          <w:p w:rsidR="0027598F" w:rsidRPr="00591BAB" w:rsidRDefault="0027598F" w:rsidP="00AC0E40">
            <w:pPr>
              <w:pStyle w:val="a6"/>
              <w:spacing w:line="360" w:lineRule="auto"/>
            </w:pPr>
            <w:r w:rsidRPr="00591BAB">
              <w:t xml:space="preserve">_________________ Панкратова Г.Н.      </w:t>
            </w:r>
          </w:p>
        </w:tc>
        <w:tc>
          <w:tcPr>
            <w:tcW w:w="4332" w:type="dxa"/>
          </w:tcPr>
          <w:p w:rsidR="0027598F" w:rsidRPr="00591BAB" w:rsidRDefault="0027598F" w:rsidP="00AC0E40">
            <w:pPr>
              <w:pStyle w:val="a6"/>
              <w:spacing w:line="360" w:lineRule="auto"/>
              <w:rPr>
                <w:b/>
              </w:rPr>
            </w:pPr>
            <w:r w:rsidRPr="00591BAB" w:rsidDel="00C60710">
              <w:rPr>
                <w:b/>
              </w:rPr>
              <w:t xml:space="preserve"> </w:t>
            </w:r>
            <w:r w:rsidRPr="00591BAB">
              <w:rPr>
                <w:b/>
              </w:rPr>
              <w:t xml:space="preserve"> «УТВЕРЖДЕНО»</w:t>
            </w:r>
          </w:p>
          <w:p w:rsidR="0027598F" w:rsidRPr="00591BAB" w:rsidRDefault="0027598F" w:rsidP="00AC0E40">
            <w:pPr>
              <w:pStyle w:val="a6"/>
              <w:spacing w:line="360" w:lineRule="auto"/>
            </w:pPr>
            <w:r w:rsidRPr="00591BAB">
              <w:t xml:space="preserve"> «</w:t>
            </w:r>
            <w:r>
              <w:t xml:space="preserve"> 28</w:t>
            </w:r>
            <w:r w:rsidRPr="00591BAB">
              <w:t xml:space="preserve"> »      </w:t>
            </w:r>
            <w:r>
              <w:t>марта</w:t>
            </w:r>
            <w:r w:rsidRPr="00591BAB">
              <w:t xml:space="preserve">      20</w:t>
            </w:r>
            <w:r>
              <w:t>2</w:t>
            </w:r>
            <w:r w:rsidRPr="004C1F59">
              <w:t>2</w:t>
            </w:r>
            <w:r w:rsidRPr="00591BAB">
              <w:t xml:space="preserve"> г.       </w:t>
            </w:r>
          </w:p>
          <w:p w:rsidR="0027598F" w:rsidRPr="00591BAB" w:rsidRDefault="0027598F" w:rsidP="00AC0E40">
            <w:pPr>
              <w:pStyle w:val="a6"/>
              <w:spacing w:line="360" w:lineRule="auto"/>
            </w:pPr>
          </w:p>
          <w:p w:rsidR="0027598F" w:rsidRPr="00591BAB" w:rsidRDefault="0027598F" w:rsidP="00AC0E40">
            <w:pPr>
              <w:pStyle w:val="a6"/>
              <w:spacing w:line="360" w:lineRule="auto"/>
            </w:pPr>
            <w:r w:rsidRPr="00591BAB">
              <w:t>Генеральный   директор</w:t>
            </w:r>
          </w:p>
          <w:p w:rsidR="0027598F" w:rsidRPr="00591BAB" w:rsidRDefault="0027598F" w:rsidP="00AC0E40">
            <w:pPr>
              <w:pStyle w:val="a6"/>
              <w:spacing w:line="360" w:lineRule="auto"/>
            </w:pPr>
            <w:r w:rsidRPr="00591BAB">
              <w:t>ТКБ Инвестмент Партнерс</w:t>
            </w:r>
          </w:p>
          <w:p w:rsidR="0027598F" w:rsidRPr="00591BAB" w:rsidRDefault="0027598F" w:rsidP="00AC0E40">
            <w:pPr>
              <w:pStyle w:val="a6"/>
              <w:spacing w:line="360" w:lineRule="auto"/>
            </w:pPr>
            <w:r w:rsidRPr="00591BAB">
              <w:t>(Акционерное общество)</w:t>
            </w:r>
          </w:p>
          <w:p w:rsidR="0027598F" w:rsidRPr="00591BAB" w:rsidRDefault="0027598F" w:rsidP="00AC0E40">
            <w:pPr>
              <w:pStyle w:val="a6"/>
              <w:spacing w:line="360" w:lineRule="auto"/>
            </w:pPr>
            <w:r w:rsidRPr="00591BAB">
              <w:t>_________________Кириллов В.Е.</w:t>
            </w:r>
          </w:p>
        </w:tc>
      </w:tr>
    </w:tbl>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Default="0027598F" w:rsidP="00E845C5">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r w:rsidRPr="0027598F">
        <w:rPr>
          <w:b/>
          <w:bCs/>
          <w:iCs/>
          <w:caps/>
          <w:sz w:val="24"/>
          <w:szCs w:val="24"/>
          <w:lang w:eastAsia="ru-RU"/>
        </w:rPr>
        <w:t>Изменения и дополнения в</w:t>
      </w:r>
    </w:p>
    <w:p w:rsidR="0027598F" w:rsidRPr="0027598F" w:rsidRDefault="0027598F" w:rsidP="0027598F">
      <w:pPr>
        <w:spacing w:line="360" w:lineRule="auto"/>
        <w:jc w:val="center"/>
        <w:rPr>
          <w:b/>
          <w:bCs/>
          <w:iCs/>
          <w:caps/>
          <w:sz w:val="24"/>
          <w:szCs w:val="24"/>
          <w:lang w:eastAsia="ru-RU"/>
        </w:rPr>
      </w:pPr>
      <w:r w:rsidRPr="0027598F">
        <w:rPr>
          <w:b/>
          <w:bCs/>
          <w:iCs/>
          <w:caps/>
          <w:sz w:val="24"/>
          <w:szCs w:val="24"/>
          <w:lang w:eastAsia="ru-RU"/>
        </w:rPr>
        <w:t>Правила определения стоимости чистых активов</w:t>
      </w:r>
    </w:p>
    <w:p w:rsidR="0027598F" w:rsidRPr="0027598F" w:rsidRDefault="0027598F" w:rsidP="0027598F">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r w:rsidRPr="0027598F">
        <w:rPr>
          <w:b/>
          <w:bCs/>
          <w:iCs/>
          <w:caps/>
          <w:sz w:val="24"/>
          <w:szCs w:val="24"/>
          <w:lang w:eastAsia="ru-RU"/>
        </w:rPr>
        <w:t>ОТКРЫТЫЙ ПАЕВОЙ ИНВЕСТИЦИОННЫЙ ФОНД РЫНОЧНЫХ ФИНАНСОВЫХ ИНСТРУМЕНТОВ «ТКБ ИНВЕСТМЕНТ ПАРТНЕРС – ФОНД СБАЛАНСИРОВАННЫЙ ГЛОБАЛЬНЫЙ»</w:t>
      </w:r>
    </w:p>
    <w:p w:rsidR="0027598F" w:rsidRPr="0027598F" w:rsidRDefault="0027598F" w:rsidP="0027598F">
      <w:pPr>
        <w:spacing w:line="360" w:lineRule="auto"/>
        <w:jc w:val="center"/>
        <w:rPr>
          <w:b/>
          <w:bCs/>
          <w:iCs/>
          <w:caps/>
          <w:sz w:val="24"/>
          <w:szCs w:val="24"/>
          <w:lang w:eastAsia="ru-RU"/>
        </w:rPr>
      </w:pPr>
      <w:r w:rsidRPr="0027598F">
        <w:rPr>
          <w:b/>
          <w:bCs/>
          <w:iCs/>
          <w:caps/>
          <w:sz w:val="24"/>
          <w:szCs w:val="24"/>
          <w:lang w:eastAsia="ru-RU"/>
        </w:rPr>
        <w:t>(полное название паевого инвестиционного фонда)</w:t>
      </w:r>
    </w:p>
    <w:p w:rsidR="0027598F" w:rsidRP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Default="0027598F" w:rsidP="0027598F">
      <w:pPr>
        <w:spacing w:line="360" w:lineRule="auto"/>
        <w:jc w:val="center"/>
        <w:rPr>
          <w:b/>
          <w:bCs/>
          <w:iCs/>
          <w:caps/>
          <w:sz w:val="24"/>
          <w:szCs w:val="24"/>
          <w:lang w:eastAsia="ru-RU"/>
        </w:rPr>
      </w:pPr>
    </w:p>
    <w:p w:rsidR="0027598F" w:rsidRPr="0027598F" w:rsidRDefault="0027598F" w:rsidP="0027598F">
      <w:pPr>
        <w:spacing w:line="360" w:lineRule="auto"/>
        <w:jc w:val="center"/>
        <w:rPr>
          <w:b/>
          <w:bCs/>
          <w:iCs/>
          <w:caps/>
          <w:sz w:val="24"/>
          <w:szCs w:val="24"/>
          <w:lang w:eastAsia="ru-RU"/>
        </w:rPr>
      </w:pPr>
      <w:bookmarkStart w:id="0" w:name="_GoBack"/>
      <w:bookmarkEnd w:id="0"/>
    </w:p>
    <w:p w:rsidR="0027598F" w:rsidRDefault="0027598F"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B4755">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8B4755">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4C1F59">
        <w:rPr>
          <w:sz w:val="24"/>
          <w:szCs w:val="24"/>
          <w:lang w:eastAsia="ru-RU"/>
        </w:rPr>
        <w:t>05</w:t>
      </w:r>
      <w:r w:rsidR="005C7817" w:rsidRPr="00591BAB">
        <w:rPr>
          <w:sz w:val="24"/>
          <w:szCs w:val="24"/>
          <w:lang w:eastAsia="ru-RU"/>
        </w:rPr>
        <w:t xml:space="preserve"> </w:t>
      </w:r>
      <w:r w:rsidR="004C1F59">
        <w:rPr>
          <w:sz w:val="24"/>
          <w:szCs w:val="24"/>
          <w:lang w:eastAsia="ru-RU"/>
        </w:rPr>
        <w:t>апреля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lastRenderedPageBreak/>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8534"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9998535"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9998536"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9998537"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9998538"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9998539"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9998540"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9998541"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9998542"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9998543"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9998544"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9998545"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8546"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9998547"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9998548"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lastRenderedPageBreak/>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8549"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8550"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8551"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8552"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8553"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8554"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8555"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8556"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8557"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8558"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8559"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9998560"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8561"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9998562"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8563"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9998564"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9998565"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8566"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8567"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8568"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8569"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8570"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8571"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8572"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8573"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8574"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8575"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8576"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lastRenderedPageBreak/>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lastRenderedPageBreak/>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lastRenderedPageBreak/>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lastRenderedPageBreak/>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w:t>
            </w:r>
            <w:r w:rsidRPr="00591BAB">
              <w:rPr>
                <w:bCs/>
                <w:sz w:val="24"/>
                <w:szCs w:val="24"/>
              </w:rPr>
              <w:lastRenderedPageBreak/>
              <w:t>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27598F"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27598F"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27598F"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27598F"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lastRenderedPageBreak/>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27598F"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7598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w:t>
            </w:r>
            <w:r w:rsidR="003331D8" w:rsidRPr="00591BAB">
              <w:rPr>
                <w:sz w:val="24"/>
                <w:szCs w:val="24"/>
              </w:rPr>
              <w:lastRenderedPageBreak/>
              <w:t>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w:t>
            </w:r>
            <w:r w:rsidR="00855CA2" w:rsidRPr="00591BAB">
              <w:rPr>
                <w:sz w:val="24"/>
                <w:szCs w:val="24"/>
              </w:rPr>
              <w:lastRenderedPageBreak/>
              <w:t xml:space="preserve">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lastRenderedPageBreak/>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 xml:space="preserve">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w:t>
            </w:r>
            <w:r w:rsidRPr="00591BAB">
              <w:rPr>
                <w:sz w:val="24"/>
                <w:szCs w:val="24"/>
              </w:rPr>
              <w:lastRenderedPageBreak/>
              <w:t>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lastRenderedPageBreak/>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3E51D0"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Еврооблигация </w:t>
            </w:r>
            <w:r w:rsidRPr="00591BAB">
              <w:rPr>
                <w:sz w:val="24"/>
                <w:szCs w:val="24"/>
              </w:rPr>
              <w:lastRenderedPageBreak/>
              <w:t>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lastRenderedPageBreak/>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w:t>
            </w:r>
            <w:r w:rsidRPr="00591BAB">
              <w:rPr>
                <w:sz w:val="24"/>
                <w:szCs w:val="24"/>
              </w:rPr>
              <w:lastRenderedPageBreak/>
              <w:t xml:space="preserve">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lastRenderedPageBreak/>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w:t>
            </w:r>
            <w:r w:rsidRPr="00591BAB">
              <w:rPr>
                <w:rFonts w:ascii="Times New Roman" w:eastAsia="Times New Roman" w:hAnsi="Times New Roman" w:cs="Times New Roman"/>
                <w:color w:val="auto"/>
                <w:sz w:val="24"/>
                <w:szCs w:val="24"/>
              </w:rPr>
              <w:lastRenderedPageBreak/>
              <w:t xml:space="preserve">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lastRenderedPageBreak/>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 xml:space="preserve">Для расчета выбирается соответствующая раскрытая ставка на срок, максимально </w:t>
            </w:r>
            <w:r w:rsidRPr="00591BAB">
              <w:lastRenderedPageBreak/>
              <w:t>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27598F"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27598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27598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27598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lastRenderedPageBreak/>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 xml:space="preserve">Ценная бумага, </w:t>
            </w:r>
            <w:r w:rsidRPr="00591BAB">
              <w:rPr>
                <w:iCs/>
                <w:sz w:val="24"/>
                <w:szCs w:val="24"/>
                <w:lang w:eastAsia="ru-RU"/>
              </w:rPr>
              <w:lastRenderedPageBreak/>
              <w:t>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lastRenderedPageBreak/>
              <w:t xml:space="preserve">В случае невозможности определить в общем порядке справедливую </w:t>
            </w:r>
            <w:r w:rsidRPr="00591BAB">
              <w:rPr>
                <w:sz w:val="24"/>
                <w:szCs w:val="24"/>
              </w:rPr>
              <w:lastRenderedPageBreak/>
              <w:t>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w:t>
            </w:r>
            <w:r w:rsidRPr="00591BAB">
              <w:rPr>
                <w:rFonts w:ascii="Times New Roman" w:eastAsia="Times New Roman" w:hAnsi="Times New Roman" w:cs="Times New Roman"/>
                <w:color w:val="auto"/>
                <w:sz w:val="24"/>
                <w:szCs w:val="24"/>
              </w:rPr>
              <w:lastRenderedPageBreak/>
              <w:t xml:space="preserve">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w:t>
            </w:r>
            <w:r w:rsidRPr="00591BAB">
              <w:rPr>
                <w:rFonts w:ascii="Times New Roman" w:eastAsia="Times New Roman" w:hAnsi="Times New Roman" w:cs="Times New Roman"/>
                <w:color w:val="auto"/>
                <w:sz w:val="24"/>
                <w:szCs w:val="24"/>
              </w:rPr>
              <w:lastRenderedPageBreak/>
              <w:t xml:space="preserve">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w:t>
            </w:r>
            <w:r w:rsidRPr="00591BAB">
              <w:rPr>
                <w:rFonts w:ascii="Times New Roman" w:eastAsia="Times New Roman" w:hAnsi="Times New Roman" w:cs="Times New Roman"/>
                <w:color w:val="auto"/>
                <w:sz w:val="24"/>
                <w:szCs w:val="24"/>
              </w:rPr>
              <w:lastRenderedPageBreak/>
              <w:t xml:space="preserve">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27598F"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27598F"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lastRenderedPageBreak/>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8577"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8578"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8579"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lastRenderedPageBreak/>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27598F"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27598F"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27598F"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27598F"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27598F"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27598F"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27598F"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27598F"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w:t>
            </w:r>
            <w:r w:rsidRPr="00591BAB">
              <w:rPr>
                <w:sz w:val="24"/>
                <w:szCs w:val="24"/>
              </w:rPr>
              <w:lastRenderedPageBreak/>
              <w:t>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lastRenderedPageBreak/>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27598F"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27598F"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lastRenderedPageBreak/>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lastRenderedPageBreak/>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27598F"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lastRenderedPageBreak/>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lastRenderedPageBreak/>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27598F"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w:t>
      </w:r>
      <w:r w:rsidRPr="00591BAB">
        <w:rPr>
          <w:sz w:val="24"/>
          <w:szCs w:val="24"/>
        </w:rPr>
        <w:lastRenderedPageBreak/>
        <w:t>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lastRenderedPageBreak/>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lastRenderedPageBreak/>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w:t>
      </w:r>
      <w:r w:rsidRPr="00591BAB">
        <w:rPr>
          <w:sz w:val="24"/>
          <w:szCs w:val="24"/>
        </w:rPr>
        <w:lastRenderedPageBreak/>
        <w:t>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lastRenderedPageBreak/>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lastRenderedPageBreak/>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w:t>
      </w:r>
      <w:r w:rsidRPr="00591BAB">
        <w:rPr>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lastRenderedPageBreak/>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lastRenderedPageBreak/>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w:t>
      </w:r>
      <w:r w:rsidRPr="00591BAB">
        <w:rPr>
          <w:sz w:val="24"/>
          <w:szCs w:val="24"/>
        </w:rPr>
        <w:lastRenderedPageBreak/>
        <w:t>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lastRenderedPageBreak/>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lastRenderedPageBreak/>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27598F"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lastRenderedPageBreak/>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w:t>
      </w:r>
      <w:r w:rsidRPr="00591BAB">
        <w:rPr>
          <w:sz w:val="24"/>
          <w:szCs w:val="24"/>
        </w:rPr>
        <w:lastRenderedPageBreak/>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lastRenderedPageBreak/>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w:t>
      </w:r>
      <w:r w:rsidRPr="00591BAB">
        <w:rPr>
          <w:sz w:val="24"/>
          <w:szCs w:val="24"/>
        </w:rPr>
        <w:lastRenderedPageBreak/>
        <w:t xml:space="preserve">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w:t>
      </w:r>
      <w:r w:rsidRPr="00591BAB">
        <w:rPr>
          <w:sz w:val="24"/>
          <w:szCs w:val="24"/>
        </w:rPr>
        <w:lastRenderedPageBreak/>
        <w:t xml:space="preserve">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w:t>
      </w:r>
      <w:r w:rsidRPr="00591BAB">
        <w:rPr>
          <w:rFonts w:eastAsia="Calibri"/>
          <w:sz w:val="24"/>
          <w:szCs w:val="24"/>
          <w:lang w:eastAsia="en-US"/>
        </w:rPr>
        <w:lastRenderedPageBreak/>
        <w:t>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147B82" w:rsidRPr="00346FD7"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w:t>
      </w:r>
      <w:r w:rsidRPr="00591BAB">
        <w:rPr>
          <w:rFonts w:eastAsia="Calibri"/>
          <w:sz w:val="24"/>
          <w:szCs w:val="24"/>
          <w:lang w:eastAsia="en-US"/>
        </w:rPr>
        <w:lastRenderedPageBreak/>
        <w:t xml:space="preserve">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 xml:space="preserve">просроченные на </w:t>
            </w:r>
            <w:r w:rsidRPr="00591BAB">
              <w:rPr>
                <w:sz w:val="24"/>
                <w:szCs w:val="24"/>
                <w:lang w:eastAsia="ru-RU"/>
              </w:rPr>
              <w:lastRenderedPageBreak/>
              <w:t>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lastRenderedPageBreak/>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 xml:space="preserve">потребительские </w:t>
            </w:r>
            <w:r w:rsidRPr="00591BAB">
              <w:rPr>
                <w:sz w:val="24"/>
                <w:szCs w:val="24"/>
                <w:lang w:eastAsia="ru-RU"/>
              </w:rPr>
              <w:lastRenderedPageBreak/>
              <w:t>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lastRenderedPageBreak/>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 xml:space="preserve">потребительские ссуды в точках </w:t>
            </w:r>
            <w:r w:rsidRPr="00591BAB">
              <w:rPr>
                <w:sz w:val="24"/>
                <w:szCs w:val="24"/>
                <w:lang w:eastAsia="ru-RU"/>
              </w:rPr>
              <w:lastRenderedPageBreak/>
              <w:t>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147B82"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lastRenderedPageBreak/>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lastRenderedPageBreak/>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lastRenderedPageBreak/>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27598F"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lastRenderedPageBreak/>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lastRenderedPageBreak/>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lastRenderedPageBreak/>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lastRenderedPageBreak/>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lastRenderedPageBreak/>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lastRenderedPageBreak/>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 xml:space="preserve">по </w:t>
            </w:r>
            <w:r w:rsidR="00131E17" w:rsidRPr="00591BAB">
              <w:rPr>
                <w:bCs/>
                <w:sz w:val="24"/>
                <w:szCs w:val="24"/>
                <w:lang w:eastAsia="ru-RU"/>
              </w:rPr>
              <w:lastRenderedPageBreak/>
              <w:t>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w:t>
            </w:r>
            <w:r w:rsidR="00327A28" w:rsidRPr="00591BAB">
              <w:rPr>
                <w:bCs/>
                <w:sz w:val="24"/>
                <w:szCs w:val="24"/>
                <w:lang w:eastAsia="ru-RU"/>
              </w:rPr>
              <w:lastRenderedPageBreak/>
              <w:t>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w:t>
            </w:r>
            <w:r w:rsidRPr="00591BAB">
              <w:rPr>
                <w:bCs/>
                <w:sz w:val="24"/>
                <w:szCs w:val="24"/>
                <w:lang w:eastAsia="ru-RU"/>
              </w:rPr>
              <w:lastRenderedPageBreak/>
              <w:t>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 xml:space="preserve">ельных платежей за счет имущества паевого </w:t>
            </w:r>
            <w:r w:rsidR="00717661" w:rsidRPr="00591BAB">
              <w:rPr>
                <w:bCs/>
                <w:sz w:val="24"/>
                <w:szCs w:val="24"/>
                <w:lang w:eastAsia="ru-RU"/>
              </w:rPr>
              <w:lastRenderedPageBreak/>
              <w:t>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lastRenderedPageBreak/>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w:t>
            </w:r>
            <w:r w:rsidRPr="00591BAB">
              <w:rPr>
                <w:bCs/>
                <w:sz w:val="24"/>
                <w:szCs w:val="24"/>
                <w:lang w:eastAsia="ru-RU"/>
              </w:rPr>
              <w:lastRenderedPageBreak/>
              <w:t>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Справедливая стоимость обязательства  включается в расчет СЧА в размере её остатка на дату определения СЧА. Не </w:t>
            </w:r>
            <w:r w:rsidRPr="00591BAB">
              <w:rPr>
                <w:bCs/>
                <w:sz w:val="24"/>
                <w:szCs w:val="24"/>
                <w:lang w:eastAsia="ru-RU"/>
              </w:rPr>
              <w:lastRenderedPageBreak/>
              <w:t>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lastRenderedPageBreak/>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w:t>
            </w:r>
            <w:r w:rsidRPr="00591BAB">
              <w:rPr>
                <w:bCs/>
                <w:sz w:val="24"/>
                <w:szCs w:val="24"/>
                <w:lang w:eastAsia="ru-RU"/>
              </w:rPr>
              <w:lastRenderedPageBreak/>
              <w:t>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lastRenderedPageBreak/>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lastRenderedPageBreak/>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Справедливая стоимость обязательства  включается </w:t>
            </w:r>
            <w:r w:rsidRPr="00591BAB">
              <w:rPr>
                <w:bCs/>
                <w:sz w:val="24"/>
                <w:szCs w:val="24"/>
                <w:lang w:eastAsia="ru-RU"/>
              </w:rPr>
              <w:lastRenderedPageBreak/>
              <w:t>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w:t>
            </w:r>
            <w:r w:rsidRPr="00591BAB">
              <w:rPr>
                <w:sz w:val="24"/>
                <w:szCs w:val="24"/>
              </w:rPr>
              <w:lastRenderedPageBreak/>
              <w:t>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w:t>
            </w:r>
            <w:r w:rsidRPr="00591BAB">
              <w:rPr>
                <w:sz w:val="24"/>
                <w:szCs w:val="24"/>
                <w:lang w:eastAsia="ru-RU"/>
              </w:rPr>
              <w:lastRenderedPageBreak/>
              <w:t xml:space="preserve">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 xml:space="preserve">Порядок корректировки </w:t>
            </w:r>
            <w:r w:rsidRPr="00591BAB">
              <w:rPr>
                <w:b/>
                <w:sz w:val="24"/>
                <w:szCs w:val="24"/>
                <w:lang w:eastAsia="ru-RU"/>
              </w:rPr>
              <w:lastRenderedPageBreak/>
              <w:t>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lastRenderedPageBreak/>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w:t>
            </w:r>
            <w:r w:rsidR="006F0033" w:rsidRPr="00591BAB">
              <w:rPr>
                <w:bCs/>
                <w:sz w:val="24"/>
                <w:szCs w:val="24"/>
              </w:rPr>
              <w:lastRenderedPageBreak/>
              <w:t xml:space="preserve">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lastRenderedPageBreak/>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 xml:space="preserve">в случае, если условия начисления процентов позволяют </w:t>
            </w:r>
            <w:r w:rsidR="00421397" w:rsidRPr="00591BAB">
              <w:rPr>
                <w:bCs/>
                <w:sz w:val="24"/>
                <w:szCs w:val="24"/>
                <w:lang w:eastAsia="ru-RU"/>
              </w:rPr>
              <w:lastRenderedPageBreak/>
              <w:t>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lastRenderedPageBreak/>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lastRenderedPageBreak/>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 xml:space="preserve">юридического лица, чьим участником </w:t>
            </w:r>
            <w:r w:rsidR="00871214" w:rsidRPr="00591BAB">
              <w:rPr>
                <w:bCs/>
                <w:sz w:val="24"/>
                <w:szCs w:val="24"/>
                <w:lang w:eastAsia="ru-RU"/>
              </w:rPr>
              <w:lastRenderedPageBreak/>
              <w:t>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lastRenderedPageBreak/>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 xml:space="preserve">(за исключением задолженности по </w:t>
            </w:r>
            <w:r w:rsidR="000D2B6A" w:rsidRPr="00591BAB">
              <w:rPr>
                <w:sz w:val="24"/>
                <w:szCs w:val="24"/>
              </w:rPr>
              <w:lastRenderedPageBreak/>
              <w:t>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lastRenderedPageBreak/>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w:t>
            </w:r>
            <w:r w:rsidRPr="00591BAB">
              <w:rPr>
                <w:bCs/>
                <w:sz w:val="24"/>
                <w:szCs w:val="24"/>
                <w:lang w:eastAsia="ru-RU"/>
              </w:rPr>
              <w:lastRenderedPageBreak/>
              <w:t>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lastRenderedPageBreak/>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lastRenderedPageBreak/>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lastRenderedPageBreak/>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lastRenderedPageBreak/>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9998580"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xml:space="preserve">) в зависимости от кредитного рейтинга у выпуска долговой ценной бумаги (кредитный рейтинг в валюте </w:t>
      </w:r>
      <w:r w:rsidRPr="00591BAB">
        <w:rPr>
          <w:sz w:val="24"/>
          <w:szCs w:val="24"/>
        </w:rPr>
        <w:lastRenderedPageBreak/>
        <w:t>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lastRenderedPageBreak/>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7598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7598F"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lastRenderedPageBreak/>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7598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27598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27598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27598F"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lastRenderedPageBreak/>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lastRenderedPageBreak/>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lastRenderedPageBreak/>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27598F"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lastRenderedPageBreak/>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w:t>
      </w:r>
      <w:r w:rsidRPr="00591BAB">
        <w:rPr>
          <w:sz w:val="24"/>
          <w:szCs w:val="24"/>
        </w:rPr>
        <w:lastRenderedPageBreak/>
        <w:t xml:space="preserve">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591B5B">
      <w:pPr>
        <w:spacing w:line="360" w:lineRule="auto"/>
        <w:jc w:val="right"/>
        <w:rPr>
          <w:b/>
          <w:sz w:val="24"/>
          <w:szCs w:val="24"/>
        </w:rPr>
      </w:pPr>
      <w:r>
        <w:rPr>
          <w:b/>
          <w:sz w:val="24"/>
          <w:szCs w:val="24"/>
        </w:rPr>
        <w:lastRenderedPageBreak/>
        <w:t>Приложение 20</w:t>
      </w:r>
    </w:p>
    <w:p w:rsidR="00591B5B" w:rsidRDefault="00591B5B" w:rsidP="00591B5B">
      <w:pPr>
        <w:spacing w:line="360" w:lineRule="auto"/>
        <w:jc w:val="both"/>
        <w:rPr>
          <w:sz w:val="24"/>
          <w:szCs w:val="24"/>
        </w:rPr>
      </w:pPr>
    </w:p>
    <w:p w:rsidR="00591B5B" w:rsidRDefault="00591B5B" w:rsidP="00591B5B">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591B5B" w:rsidRDefault="00591B5B" w:rsidP="00591B5B">
      <w:pPr>
        <w:spacing w:line="360" w:lineRule="auto"/>
        <w:ind w:firstLine="708"/>
        <w:jc w:val="both"/>
        <w:rPr>
          <w:sz w:val="24"/>
          <w:szCs w:val="24"/>
        </w:rPr>
      </w:pPr>
    </w:p>
    <w:p w:rsidR="00591B5B" w:rsidRPr="0040532A" w:rsidRDefault="00591B5B" w:rsidP="00591B5B">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591B5B" w:rsidRDefault="00591B5B" w:rsidP="00591B5B">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591B5B" w:rsidRDefault="00591B5B" w:rsidP="00591B5B">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591B5B" w:rsidRDefault="00591B5B" w:rsidP="00591B5B">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591B5B" w:rsidRPr="00F257D9" w:rsidRDefault="00591B5B" w:rsidP="00591B5B">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591B5B" w:rsidRPr="00A55F6A" w:rsidRDefault="00591B5B" w:rsidP="00591B5B">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w:t>
      </w:r>
      <w:r w:rsidRPr="00AA42CF">
        <w:rPr>
          <w:sz w:val="24"/>
          <w:szCs w:val="24"/>
        </w:rPr>
        <w:lastRenderedPageBreak/>
        <w:t>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591B5B" w:rsidRPr="0016477D" w:rsidRDefault="00591B5B" w:rsidP="00591B5B">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591B5B" w:rsidRDefault="00591B5B" w:rsidP="00591B5B">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591B5B" w:rsidRPr="006C5A7D"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591B5B" w:rsidRPr="00405FCA" w:rsidRDefault="00591B5B" w:rsidP="00591B5B">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591B5B" w:rsidRDefault="00591B5B" w:rsidP="00591B5B">
      <w:pPr>
        <w:spacing w:line="360" w:lineRule="auto"/>
        <w:ind w:firstLine="708"/>
        <w:jc w:val="both"/>
        <w:rPr>
          <w:sz w:val="24"/>
          <w:szCs w:val="24"/>
        </w:rPr>
      </w:pPr>
      <w:r>
        <w:rPr>
          <w:sz w:val="24"/>
          <w:szCs w:val="24"/>
        </w:rPr>
        <w:lastRenderedPageBreak/>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591B5B"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591B5B" w:rsidRDefault="00591B5B" w:rsidP="00591B5B">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591B5B" w:rsidRPr="003360DE" w:rsidRDefault="00591B5B" w:rsidP="00591B5B">
      <w:pPr>
        <w:spacing w:line="360" w:lineRule="auto"/>
        <w:ind w:firstLine="708"/>
        <w:jc w:val="both"/>
        <w:rPr>
          <w:sz w:val="24"/>
          <w:szCs w:val="24"/>
        </w:rPr>
      </w:pPr>
    </w:p>
    <w:p w:rsidR="00591B5B" w:rsidRPr="0040532A" w:rsidRDefault="00591B5B" w:rsidP="00591B5B">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591B5B" w:rsidRDefault="00591B5B" w:rsidP="00591B5B">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591B5B" w:rsidRDefault="00591B5B" w:rsidP="00591B5B">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w:t>
      </w:r>
      <w:r>
        <w:rPr>
          <w:sz w:val="24"/>
          <w:szCs w:val="24"/>
        </w:rPr>
        <w:lastRenderedPageBreak/>
        <w:t xml:space="preserve">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591B5B" w:rsidRDefault="00591B5B" w:rsidP="00591B5B">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591B5B" w:rsidRPr="008D4D23" w:rsidRDefault="00591B5B" w:rsidP="00591B5B">
      <w:pPr>
        <w:spacing w:line="360" w:lineRule="auto"/>
        <w:ind w:firstLine="708"/>
        <w:jc w:val="both"/>
        <w:rPr>
          <w:sz w:val="24"/>
          <w:szCs w:val="24"/>
        </w:rPr>
      </w:pPr>
    </w:p>
    <w:p w:rsidR="00591B5B" w:rsidRPr="009E11C8" w:rsidRDefault="00591B5B" w:rsidP="00591B5B">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591B5B" w:rsidRDefault="00591B5B" w:rsidP="00591B5B">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591B5B" w:rsidRDefault="00591B5B" w:rsidP="00591B5B">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591B5B" w:rsidRPr="00C05EFD" w:rsidRDefault="00591B5B" w:rsidP="00591B5B">
      <w:pPr>
        <w:spacing w:line="360" w:lineRule="auto"/>
        <w:ind w:firstLine="708"/>
        <w:jc w:val="both"/>
        <w:rPr>
          <w:sz w:val="24"/>
          <w:szCs w:val="24"/>
        </w:rPr>
      </w:pPr>
    </w:p>
    <w:p w:rsidR="00591B5B" w:rsidRPr="00245F3C" w:rsidRDefault="00591B5B" w:rsidP="00591B5B">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591B5B" w:rsidRPr="00DA2914" w:rsidRDefault="00591B5B" w:rsidP="00591B5B">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591B5B" w:rsidRDefault="00591B5B" w:rsidP="00591B5B">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591B5B" w:rsidRDefault="00591B5B" w:rsidP="00591B5B">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591B5B" w:rsidRDefault="00591B5B" w:rsidP="00591B5B">
      <w:pPr>
        <w:spacing w:line="360" w:lineRule="auto"/>
        <w:ind w:firstLine="708"/>
        <w:jc w:val="both"/>
        <w:rPr>
          <w:sz w:val="24"/>
          <w:szCs w:val="24"/>
        </w:rPr>
      </w:pPr>
    </w:p>
    <w:p w:rsidR="00591B5B" w:rsidRPr="00591BAB" w:rsidRDefault="00591B5B" w:rsidP="00E845C5">
      <w:pPr>
        <w:autoSpaceDN w:val="0"/>
        <w:adjustRightInd w:val="0"/>
        <w:spacing w:line="360" w:lineRule="auto"/>
        <w:rPr>
          <w:sz w:val="24"/>
          <w:szCs w:val="24"/>
          <w:lang w:eastAsia="ru-RU"/>
        </w:rPr>
      </w:pPr>
    </w:p>
    <w:sectPr w:rsidR="00591B5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55" w:rsidRDefault="008B4755" w:rsidP="002C56E6">
      <w:r>
        <w:separator/>
      </w:r>
    </w:p>
  </w:endnote>
  <w:endnote w:type="continuationSeparator" w:id="0">
    <w:p w:rsidR="008B4755" w:rsidRDefault="008B475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27598F">
          <w:rPr>
            <w:noProof/>
          </w:rPr>
          <w:t>2</w:t>
        </w:r>
        <w:r>
          <w:rPr>
            <w:noProof/>
          </w:rPr>
          <w:fldChar w:fldCharType="end"/>
        </w:r>
      </w:p>
    </w:sdtContent>
  </w:sdt>
  <w:p w:rsidR="008B4755" w:rsidRDefault="008B47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27598F">
          <w:rPr>
            <w:noProof/>
          </w:rPr>
          <w:t>82</w:t>
        </w:r>
        <w:r>
          <w:rPr>
            <w:noProof/>
          </w:rPr>
          <w:fldChar w:fldCharType="end"/>
        </w:r>
      </w:p>
    </w:sdtContent>
  </w:sdt>
  <w:p w:rsidR="008B4755" w:rsidRDefault="008B475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27598F">
          <w:rPr>
            <w:noProof/>
          </w:rPr>
          <w:t>120</w:t>
        </w:r>
        <w:r>
          <w:rPr>
            <w:noProof/>
          </w:rPr>
          <w:fldChar w:fldCharType="end"/>
        </w:r>
      </w:p>
    </w:sdtContent>
  </w:sdt>
  <w:p w:rsidR="008B4755" w:rsidRDefault="008B47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55" w:rsidRDefault="008B4755" w:rsidP="002C56E6">
      <w:r>
        <w:separator/>
      </w:r>
    </w:p>
  </w:footnote>
  <w:footnote w:type="continuationSeparator" w:id="0">
    <w:p w:rsidR="008B4755" w:rsidRDefault="008B4755" w:rsidP="002C56E6">
      <w:r>
        <w:continuationSeparator/>
      </w:r>
    </w:p>
  </w:footnote>
  <w:footnote w:id="1">
    <w:p w:rsidR="008B4755" w:rsidRPr="00E845C5" w:rsidRDefault="008B475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B4755" w:rsidRPr="00E845C5" w:rsidRDefault="008B475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B4755" w:rsidRPr="00E845C5" w:rsidRDefault="008B4755" w:rsidP="00E845C5">
      <w:pPr>
        <w:pStyle w:val="aff4"/>
      </w:pPr>
      <w:r w:rsidRPr="00E845C5">
        <w:t>В случае возникновения следующих событий:</w:t>
      </w:r>
    </w:p>
    <w:p w:rsidR="008B4755" w:rsidRPr="00E845C5" w:rsidRDefault="008B4755" w:rsidP="00E460D2">
      <w:pPr>
        <w:pStyle w:val="aff4"/>
        <w:numPr>
          <w:ilvl w:val="0"/>
          <w:numId w:val="49"/>
        </w:numPr>
      </w:pPr>
      <w:r w:rsidRPr="00E845C5">
        <w:t>Возникновение признаков обесценения, изложенных в приложении 4.</w:t>
      </w:r>
    </w:p>
    <w:p w:rsidR="008B4755" w:rsidRPr="00E845C5" w:rsidRDefault="008B475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B4755" w:rsidRPr="00E845C5" w:rsidRDefault="008B475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B4755" w:rsidRPr="00E845C5" w:rsidRDefault="008B475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B4755" w:rsidRPr="00E845C5" w:rsidRDefault="008B4755" w:rsidP="00E845C5">
      <w:pPr>
        <w:pStyle w:val="aff4"/>
      </w:pPr>
      <w:r w:rsidRPr="00E845C5">
        <w:t>стоимость определяется в соответствии с порядком корректировки, предусмотренным Приложением 4.</w:t>
      </w:r>
    </w:p>
    <w:p w:rsidR="008B4755" w:rsidRPr="00CE2725" w:rsidRDefault="008B4755">
      <w:pPr>
        <w:pStyle w:val="aff4"/>
      </w:pPr>
    </w:p>
  </w:footnote>
  <w:footnote w:id="3">
    <w:p w:rsidR="008B4755" w:rsidRDefault="008B475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B4755" w:rsidRDefault="008B475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B4755" w:rsidRDefault="008B475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B4755" w:rsidRDefault="008B475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B4755" w:rsidRDefault="008B475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B4755" w:rsidRPr="00B62470" w:rsidRDefault="008B475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B4755" w:rsidRPr="00B62470" w:rsidRDefault="008B475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B4755" w:rsidRDefault="008B475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B4755" w:rsidRDefault="008B475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B4755" w:rsidRPr="00341704" w:rsidRDefault="008B475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B4755" w:rsidRPr="00341704" w:rsidRDefault="008B475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B4755" w:rsidRDefault="008B475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B4755" w:rsidRPr="004A14EE" w:rsidRDefault="008B4755" w:rsidP="000903F9">
      <w:pPr>
        <w:pStyle w:val="aff4"/>
        <w:rPr>
          <w:sz w:val="16"/>
        </w:rPr>
      </w:pPr>
      <w:r w:rsidRPr="004A14EE">
        <w:rPr>
          <w:rStyle w:val="afa"/>
          <w:sz w:val="16"/>
        </w:rPr>
        <w:footnoteRef/>
      </w:r>
      <w:r w:rsidRPr="004A14EE">
        <w:rPr>
          <w:sz w:val="16"/>
        </w:rPr>
        <w:t xml:space="preserve"> Кроме случаев </w:t>
      </w:r>
    </w:p>
    <w:p w:rsidR="008B4755" w:rsidRPr="004A14EE" w:rsidRDefault="008B475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B4755" w:rsidRPr="00E2653F" w:rsidRDefault="008B475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B4755" w:rsidRDefault="008B475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B4755" w:rsidRDefault="008B475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B4755" w:rsidRPr="00FE2BB4" w:rsidRDefault="008B475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B4755" w:rsidRDefault="008B475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B4755" w:rsidRDefault="008B475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B4755" w:rsidRDefault="008B4755" w:rsidP="000903F9">
      <w:pPr>
        <w:pStyle w:val="aff4"/>
      </w:pPr>
      <w:r>
        <w:rPr>
          <w:rStyle w:val="afa"/>
        </w:rPr>
        <w:footnoteRef/>
      </w:r>
      <w:r>
        <w:t xml:space="preserve"> </w:t>
      </w:r>
      <w:r w:rsidRPr="006E7138">
        <w:t>https://ofd.nalog.ru/</w:t>
      </w:r>
    </w:p>
  </w:footnote>
  <w:footnote w:id="22">
    <w:p w:rsidR="008B4755" w:rsidRPr="00EA2976" w:rsidRDefault="008B475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B4755" w:rsidRDefault="008B475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B4755" w:rsidRPr="00AC2C21" w:rsidRDefault="008B475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B4755" w:rsidRPr="00AC2C21" w:rsidRDefault="008B4755" w:rsidP="000903F9">
      <w:pPr>
        <w:pStyle w:val="aff4"/>
        <w:rPr>
          <w:sz w:val="16"/>
        </w:rPr>
      </w:pPr>
      <w:r w:rsidRPr="00AC2C21">
        <w:rPr>
          <w:sz w:val="16"/>
        </w:rPr>
        <w:t>LGD=1-RR,</w:t>
      </w:r>
    </w:p>
    <w:p w:rsidR="008B4755" w:rsidRPr="00AC2C21" w:rsidRDefault="008B4755" w:rsidP="000903F9">
      <w:pPr>
        <w:pStyle w:val="aff4"/>
        <w:rPr>
          <w:sz w:val="16"/>
        </w:rPr>
      </w:pPr>
      <w:r w:rsidRPr="00AC2C21">
        <w:rPr>
          <w:sz w:val="16"/>
        </w:rPr>
        <w:t>где:</w:t>
      </w:r>
    </w:p>
    <w:p w:rsidR="008B4755" w:rsidRDefault="008B475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B4755" w:rsidRDefault="008B475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B4755" w:rsidRDefault="008B4755" w:rsidP="000903F9">
      <w:pPr>
        <w:pStyle w:val="aff4"/>
      </w:pPr>
      <w:r>
        <w:rPr>
          <w:rStyle w:val="afa"/>
        </w:rPr>
        <w:footnoteRef/>
      </w:r>
      <w:r>
        <w:t xml:space="preserve"> Например, гостиницы, хостелы и т.п.</w:t>
      </w:r>
    </w:p>
  </w:footnote>
  <w:footnote w:id="27">
    <w:p w:rsidR="008B4755" w:rsidRDefault="008B4755"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B4755" w:rsidRDefault="008B4755" w:rsidP="000903F9">
      <w:pPr>
        <w:pStyle w:val="aff4"/>
        <w:rPr>
          <w:rFonts w:ascii="Verdana" w:hAnsi="Verdana"/>
        </w:rPr>
      </w:pPr>
      <w:r>
        <w:rPr>
          <w:rStyle w:val="afa"/>
        </w:rPr>
        <w:footnoteRef/>
      </w:r>
      <w:r>
        <w:t xml:space="preserve"> https://www.otpbank.ru/about/akcyy/msfo/</w:t>
      </w:r>
    </w:p>
  </w:footnote>
  <w:footnote w:id="29">
    <w:p w:rsidR="008B4755" w:rsidRDefault="008B4755"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B4755" w:rsidRDefault="008B4755"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B4755" w:rsidRDefault="008B4755" w:rsidP="000903F9">
      <w:pPr>
        <w:pStyle w:val="aff4"/>
      </w:pPr>
      <w:r>
        <w:rPr>
          <w:rStyle w:val="afa"/>
        </w:rPr>
        <w:footnoteRef/>
      </w:r>
      <w:r>
        <w:t xml:space="preserve"> https://www.crediteurope.ru/finance/audit_reports/</w:t>
      </w:r>
    </w:p>
  </w:footnote>
  <w:footnote w:id="32">
    <w:p w:rsidR="008B4755" w:rsidRPr="00654741" w:rsidRDefault="008B4755"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B4755" w:rsidRDefault="008B4755" w:rsidP="000903F9">
      <w:pPr>
        <w:pStyle w:val="aff4"/>
      </w:pPr>
    </w:p>
  </w:footnote>
  <w:footnote w:id="33">
    <w:p w:rsidR="008B4755" w:rsidRDefault="008B4755"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B4755" w:rsidRDefault="008B4755"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B4755" w:rsidRDefault="008B4755"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B4755" w:rsidRDefault="008B4755"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B4755" w:rsidRPr="00151F78" w:rsidRDefault="008B475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B4755" w:rsidRPr="00151F78" w:rsidRDefault="008B475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B4755" w:rsidRPr="00987453" w:rsidRDefault="008B475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Pr="00987453" w:rsidRDefault="008B475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B4755" w:rsidRPr="00987453" w:rsidRDefault="008B475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Default="008B475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591B5B" w:rsidRPr="00AC2C21" w:rsidRDefault="00591B5B" w:rsidP="00591B5B">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591B5B" w:rsidRPr="00AC2C21" w:rsidRDefault="00591B5B" w:rsidP="00591B5B">
      <w:pPr>
        <w:pStyle w:val="aff4"/>
        <w:rPr>
          <w:sz w:val="16"/>
        </w:rPr>
      </w:pPr>
      <w:r w:rsidRPr="00AC2C21">
        <w:rPr>
          <w:sz w:val="16"/>
        </w:rPr>
        <w:t>LGD=1-RR,</w:t>
      </w:r>
    </w:p>
    <w:p w:rsidR="00591B5B" w:rsidRPr="00AC2C21" w:rsidRDefault="00591B5B" w:rsidP="00591B5B">
      <w:pPr>
        <w:pStyle w:val="aff4"/>
        <w:rPr>
          <w:sz w:val="16"/>
        </w:rPr>
      </w:pPr>
      <w:r w:rsidRPr="00AC2C21">
        <w:rPr>
          <w:sz w:val="16"/>
        </w:rPr>
        <w:t>где:</w:t>
      </w:r>
    </w:p>
    <w:p w:rsidR="00591B5B" w:rsidRDefault="00591B5B" w:rsidP="00591B5B">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598F"/>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51D0"/>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59"/>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5B"/>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4755"/>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437"/>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E6FD153"/>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597A21-5934-4CA2-A133-EB409FA6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120</Pages>
  <Words>28347</Words>
  <Characters>161584</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9</cp:revision>
  <cp:lastPrinted>2019-12-16T11:46:00Z</cp:lastPrinted>
  <dcterms:created xsi:type="dcterms:W3CDTF">2021-12-22T13:31:00Z</dcterms:created>
  <dcterms:modified xsi:type="dcterms:W3CDTF">2022-03-28T15:40:00Z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